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E32FA" w14:textId="77777777" w:rsidR="0093509F" w:rsidRPr="0093509F" w:rsidRDefault="0093509F" w:rsidP="0093509F">
      <w:pPr>
        <w:spacing w:before="80" w:after="80"/>
        <w:jc w:val="center"/>
        <w:rPr>
          <w:rFonts w:ascii="Times New Roman" w:hAnsi="Times New Roman" w:cs="Times New Roman"/>
          <w:b/>
          <w:bCs/>
          <w:sz w:val="28"/>
          <w:szCs w:val="28"/>
          <w:lang w:val="nl-NL"/>
        </w:rPr>
      </w:pPr>
      <w:r w:rsidRPr="0093509F">
        <w:rPr>
          <w:rFonts w:ascii="Times New Roman" w:hAnsi="Times New Roman" w:cs="Times New Roman"/>
          <w:b/>
          <w:bCs/>
          <w:sz w:val="28"/>
          <w:szCs w:val="28"/>
          <w:lang w:val="nl-NL"/>
        </w:rPr>
        <w:t>PHỤ LỤC: MẪU BÁO GIÁ</w:t>
      </w:r>
    </w:p>
    <w:p w14:paraId="42565B6A" w14:textId="77777777" w:rsidR="0093509F" w:rsidRPr="0093509F" w:rsidRDefault="0093509F" w:rsidP="0093509F">
      <w:pPr>
        <w:spacing w:before="80" w:after="80"/>
        <w:jc w:val="center"/>
        <w:rPr>
          <w:rFonts w:ascii="Times New Roman" w:hAnsi="Times New Roman" w:cs="Times New Roman"/>
          <w:i/>
          <w:iCs/>
          <w:sz w:val="28"/>
          <w:szCs w:val="28"/>
          <w:lang w:val="nl-NL"/>
        </w:rPr>
      </w:pPr>
      <w:r w:rsidRPr="0093509F">
        <w:rPr>
          <w:rFonts w:ascii="Times New Roman" w:hAnsi="Times New Roman" w:cs="Times New Roman"/>
          <w:i/>
          <w:iCs/>
          <w:sz w:val="28"/>
          <w:szCs w:val="28"/>
          <w:lang w:val="nl-NL"/>
        </w:rPr>
        <w:t>(Đính kèm Thư mời cháo giá số        /BVNHN-KHTH ngày    tháng    năm 2026)</w:t>
      </w:r>
    </w:p>
    <w:tbl>
      <w:tblPr>
        <w:tblpPr w:leftFromText="180" w:rightFromText="180" w:vertAnchor="text" w:horzAnchor="page" w:tblpX="1739" w:tblpY="155"/>
        <w:tblW w:w="5000" w:type="pct"/>
        <w:tblLook w:val="04A0" w:firstRow="1" w:lastRow="0" w:firstColumn="1" w:lastColumn="0" w:noHBand="0" w:noVBand="1"/>
      </w:tblPr>
      <w:tblGrid>
        <w:gridCol w:w="3402"/>
        <w:gridCol w:w="5670"/>
      </w:tblGrid>
      <w:tr w:rsidR="0093509F" w:rsidRPr="0093509F" w14:paraId="49E9A0E0" w14:textId="77777777" w:rsidTr="005F470E">
        <w:tc>
          <w:tcPr>
            <w:tcW w:w="1875" w:type="pct"/>
          </w:tcPr>
          <w:p w14:paraId="05FDCD00" w14:textId="77777777" w:rsidR="0093509F" w:rsidRPr="0093509F" w:rsidRDefault="0093509F" w:rsidP="0093509F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50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[TÊN ĐƠN VỊ]</w:t>
            </w:r>
          </w:p>
        </w:tc>
        <w:tc>
          <w:tcPr>
            <w:tcW w:w="3125" w:type="pct"/>
          </w:tcPr>
          <w:p w14:paraId="74AE2428" w14:textId="77777777" w:rsidR="0093509F" w:rsidRPr="0093509F" w:rsidRDefault="0093509F" w:rsidP="0093509F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vi-VN"/>
              </w:rPr>
            </w:pPr>
            <w:r w:rsidRPr="009350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CỘNG HÒA XÃ HỘI CHỦ NGHĨA VIỆT NAM</w:t>
            </w:r>
          </w:p>
          <w:p w14:paraId="57AE0459" w14:textId="77777777" w:rsidR="0093509F" w:rsidRPr="0093509F" w:rsidRDefault="0093509F" w:rsidP="0093509F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509F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Độc lập - Tự do - Hạnh phúc</w:t>
            </w:r>
          </w:p>
        </w:tc>
      </w:tr>
      <w:tr w:rsidR="0093509F" w:rsidRPr="0093509F" w14:paraId="1F26078A" w14:textId="77777777" w:rsidTr="005F470E">
        <w:tc>
          <w:tcPr>
            <w:tcW w:w="1875" w:type="pct"/>
          </w:tcPr>
          <w:p w14:paraId="22CD8359" w14:textId="77777777" w:rsidR="0093509F" w:rsidRPr="0093509F" w:rsidRDefault="0093509F" w:rsidP="0093509F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509F">
              <w:rPr>
                <w:rFonts w:ascii="Times New Roman" w:hAnsi="Times New Roman" w:cs="Times New Roman"/>
                <w:sz w:val="28"/>
                <w:szCs w:val="28"/>
              </w:rPr>
              <w:t>Số: …………</w:t>
            </w:r>
            <w:r w:rsidRPr="0093509F">
              <w:rPr>
                <w:rFonts w:ascii="Times New Roman" w:hAnsi="Times New Roman" w:cs="Times New Roman"/>
                <w:sz w:val="28"/>
                <w:szCs w:val="28"/>
                <w:lang w:val="vi-VN"/>
              </w:rPr>
              <w:t>……</w:t>
            </w:r>
          </w:p>
        </w:tc>
        <w:tc>
          <w:tcPr>
            <w:tcW w:w="3125" w:type="pct"/>
          </w:tcPr>
          <w:p w14:paraId="4134BC3B" w14:textId="77777777" w:rsidR="0093509F" w:rsidRPr="0093509F" w:rsidRDefault="0093509F" w:rsidP="0093509F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509F">
              <w:rPr>
                <w:rFonts w:ascii="Times New Roman" w:hAnsi="Times New Roman" w:cs="Times New Roman"/>
                <w:i/>
                <w:iCs/>
                <w:sz w:val="28"/>
                <w:szCs w:val="28"/>
                <w:lang w:val="vi-VN"/>
              </w:rPr>
              <w:t>[Địa danh], ngày ….. tháng ….. năm 202</w:t>
            </w:r>
            <w:r w:rsidRPr="0093509F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6</w:t>
            </w:r>
          </w:p>
        </w:tc>
      </w:tr>
    </w:tbl>
    <w:p w14:paraId="10FC0663" w14:textId="77777777" w:rsidR="0093509F" w:rsidRPr="0093509F" w:rsidRDefault="0093509F" w:rsidP="0093509F">
      <w:pPr>
        <w:spacing w:before="80" w:after="8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3509F">
        <w:rPr>
          <w:rFonts w:ascii="Times New Roman" w:hAnsi="Times New Roman" w:cs="Times New Roman"/>
          <w:b/>
          <w:bCs/>
          <w:sz w:val="28"/>
          <w:szCs w:val="28"/>
        </w:rPr>
        <w:t>BÁO GIÁ</w:t>
      </w:r>
    </w:p>
    <w:p w14:paraId="2F8DC1DB" w14:textId="77777777" w:rsidR="0093509F" w:rsidRPr="0093509F" w:rsidRDefault="0093509F" w:rsidP="0093509F">
      <w:pPr>
        <w:spacing w:before="80" w:after="80"/>
        <w:jc w:val="center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93509F">
        <w:rPr>
          <w:rFonts w:ascii="Times New Roman" w:hAnsi="Times New Roman" w:cs="Times New Roman"/>
          <w:b/>
          <w:bCs/>
          <w:sz w:val="28"/>
          <w:szCs w:val="28"/>
        </w:rPr>
        <w:t>Kính gửi: Bệnh viện Nhi Hà</w:t>
      </w:r>
      <w:r w:rsidRPr="0093509F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Nội</w:t>
      </w:r>
    </w:p>
    <w:p w14:paraId="6C52C9BE" w14:textId="77777777" w:rsidR="0093509F" w:rsidRPr="0093509F" w:rsidRDefault="0093509F" w:rsidP="0093509F">
      <w:pPr>
        <w:spacing w:before="80" w:after="80"/>
        <w:jc w:val="center"/>
        <w:rPr>
          <w:rFonts w:ascii="Times New Roman" w:hAnsi="Times New Roman" w:cs="Times New Roman"/>
          <w:sz w:val="28"/>
          <w:szCs w:val="28"/>
          <w:lang w:val="vi-VN"/>
        </w:rPr>
      </w:pPr>
      <w:r w:rsidRPr="0093509F">
        <w:rPr>
          <w:rFonts w:ascii="Times New Roman" w:hAnsi="Times New Roman" w:cs="Times New Roman"/>
          <w:i/>
          <w:iCs/>
          <w:sz w:val="28"/>
          <w:szCs w:val="28"/>
          <w:lang w:val="vi-VN"/>
        </w:rPr>
        <w:t>[Tên đơn vị]</w:t>
      </w:r>
      <w:r w:rsidRPr="0093509F">
        <w:rPr>
          <w:rFonts w:ascii="Times New Roman" w:hAnsi="Times New Roman" w:cs="Times New Roman"/>
          <w:sz w:val="28"/>
          <w:szCs w:val="28"/>
          <w:lang w:val="vi-VN"/>
        </w:rPr>
        <w:t xml:space="preserve"> xin gửi tới Bệnh viện Nhi Hà Nội lời chào trân trọng.</w:t>
      </w:r>
    </w:p>
    <w:p w14:paraId="3F128066" w14:textId="77777777" w:rsidR="0093509F" w:rsidRPr="0093509F" w:rsidRDefault="0093509F" w:rsidP="0093509F">
      <w:pPr>
        <w:spacing w:before="80" w:after="8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93509F">
        <w:rPr>
          <w:rFonts w:ascii="Times New Roman" w:hAnsi="Times New Roman" w:cs="Times New Roman"/>
          <w:sz w:val="28"/>
          <w:szCs w:val="28"/>
          <w:lang w:val="vi-VN"/>
        </w:rPr>
        <w:tab/>
        <w:t xml:space="preserve">Căn cứ thư mời chào giá về </w:t>
      </w:r>
      <w:r w:rsidRPr="0093509F">
        <w:rPr>
          <w:rFonts w:ascii="Times New Roman" w:hAnsi="Times New Roman" w:cs="Times New Roman"/>
          <w:sz w:val="28"/>
          <w:szCs w:val="28"/>
        </w:rPr>
        <w:t>yêu cầu báo giá dịch vụ xét nghiệm năm 2026</w:t>
      </w:r>
      <w:r w:rsidRPr="0093509F">
        <w:rPr>
          <w:rFonts w:ascii="Times New Roman" w:hAnsi="Times New Roman" w:cs="Times New Roman"/>
          <w:spacing w:val="-2"/>
          <w:sz w:val="28"/>
          <w:szCs w:val="28"/>
          <w:lang w:val="it-IT"/>
        </w:rPr>
        <w:t>.</w:t>
      </w:r>
    </w:p>
    <w:p w14:paraId="43D4A4FE" w14:textId="77777777" w:rsidR="0093509F" w:rsidRPr="0093509F" w:rsidRDefault="0093509F" w:rsidP="0093509F">
      <w:pPr>
        <w:spacing w:before="80" w:after="8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09F">
        <w:rPr>
          <w:rFonts w:ascii="Times New Roman" w:hAnsi="Times New Roman" w:cs="Times New Roman"/>
          <w:i/>
          <w:iCs/>
          <w:sz w:val="28"/>
          <w:szCs w:val="28"/>
          <w:lang w:val="vi-VN"/>
        </w:rPr>
        <w:t>[Tên đơn vị]</w:t>
      </w:r>
      <w:r w:rsidRPr="0093509F">
        <w:rPr>
          <w:rFonts w:ascii="Times New Roman" w:hAnsi="Times New Roman" w:cs="Times New Roman"/>
          <w:sz w:val="28"/>
          <w:szCs w:val="28"/>
          <w:lang w:val="vi-VN"/>
        </w:rPr>
        <w:t xml:space="preserve"> nhận thấy có đủ năng lực và kinh nghiệm hoạt động trong lĩnh</w:t>
      </w:r>
      <w:r w:rsidRPr="0093509F">
        <w:rPr>
          <w:rFonts w:ascii="Times New Roman" w:hAnsi="Times New Roman" w:cs="Times New Roman"/>
          <w:sz w:val="28"/>
          <w:szCs w:val="28"/>
        </w:rPr>
        <w:t xml:space="preserve"> vực cung cấp dịch vụ</w:t>
      </w:r>
      <w:r w:rsidRPr="0093509F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93509F">
        <w:rPr>
          <w:rFonts w:ascii="Times New Roman" w:hAnsi="Times New Roman" w:cs="Times New Roman"/>
          <w:sz w:val="28"/>
          <w:szCs w:val="28"/>
        </w:rPr>
        <w:t>xét nghiệm.</w:t>
      </w:r>
    </w:p>
    <w:p w14:paraId="4FCA793E" w14:textId="77777777" w:rsidR="0093509F" w:rsidRPr="0093509F" w:rsidRDefault="0093509F" w:rsidP="0093509F">
      <w:pPr>
        <w:spacing w:before="80" w:after="8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09F">
        <w:rPr>
          <w:rFonts w:ascii="Times New Roman" w:hAnsi="Times New Roman" w:cs="Times New Roman"/>
          <w:sz w:val="28"/>
          <w:szCs w:val="28"/>
          <w:lang w:val="vi-VN"/>
        </w:rPr>
        <w:t xml:space="preserve">Chúng tôi xin gửi tới Quý Bệnh viện báo giá </w:t>
      </w:r>
      <w:r w:rsidRPr="0093509F">
        <w:rPr>
          <w:rFonts w:ascii="Times New Roman" w:hAnsi="Times New Roman" w:cs="Times New Roman"/>
          <w:sz w:val="28"/>
          <w:szCs w:val="28"/>
        </w:rPr>
        <w:t>dịch vụ xét nghiệm năm 2026</w:t>
      </w:r>
      <w:r w:rsidRPr="0093509F">
        <w:rPr>
          <w:rFonts w:ascii="Times New Roman" w:hAnsi="Times New Roman" w:cs="Times New Roman"/>
          <w:sz w:val="28"/>
          <w:szCs w:val="28"/>
          <w:lang w:val="vi-VN"/>
        </w:rPr>
        <w:t xml:space="preserve"> cụ thể như sau: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48"/>
        <w:gridCol w:w="3360"/>
        <w:gridCol w:w="991"/>
        <w:gridCol w:w="993"/>
        <w:gridCol w:w="1417"/>
        <w:gridCol w:w="1553"/>
      </w:tblGrid>
      <w:tr w:rsidR="0093509F" w:rsidRPr="0093509F" w14:paraId="39BA656A" w14:textId="5EC27246" w:rsidTr="0093509F">
        <w:trPr>
          <w:trHeight w:val="315"/>
          <w:tblHeader/>
        </w:trPr>
        <w:tc>
          <w:tcPr>
            <w:tcW w:w="4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25B63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854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CD35C5" w14:textId="58FC0C0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Danh mục</w:t>
            </w:r>
          </w:p>
        </w:tc>
        <w:tc>
          <w:tcPr>
            <w:tcW w:w="54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94D13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Đơn vị tính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29D36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Số lượng</w:t>
            </w:r>
          </w:p>
        </w:tc>
        <w:tc>
          <w:tcPr>
            <w:tcW w:w="78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A04D17" w14:textId="67A2F92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Đơn giá (đồng)</w:t>
            </w:r>
          </w:p>
        </w:tc>
        <w:tc>
          <w:tcPr>
            <w:tcW w:w="85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A6D3A0" w14:textId="6FC8260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Thành tiền (đồng)</w:t>
            </w:r>
          </w:p>
        </w:tc>
      </w:tr>
      <w:tr w:rsidR="0093509F" w:rsidRPr="0093509F" w14:paraId="7AE9E7BF" w14:textId="6F11860D" w:rsidTr="0093509F">
        <w:trPr>
          <w:trHeight w:val="312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D1694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C187F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PTH (Parathyroid Hormon)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8AC6A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F3FB6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6000C6F" w14:textId="14045E2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E50944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54CCF07" w14:textId="4454ABC7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A6C7A1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95310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Anti-Tg (Antibody- Thyroglobulin)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87B86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BB45B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46DD9E4" w14:textId="069D7FB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4EB82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583A402" w14:textId="09FC69BF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AF192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64F6A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Anti - TPO (Anti- thyroid Peroxidase antibodies)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257972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4E59E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9DBEF9A" w14:textId="6338B4F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717E4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4E57F2B" w14:textId="24075FD6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637E25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F379D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bhCG (Beta human Chorionic Gonadotropins)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95796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5F57E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BB4F7E" w14:textId="118357C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9F464F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B361F15" w14:textId="3FD32C5B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4C922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8EB90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Progesteron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5E295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651E5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248BAE1" w14:textId="76CA296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596ED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77E30CE" w14:textId="38FEB28F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6533E3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85EEA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ADH (Anti Diuretic Hormone)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20C15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EA56C6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3BFDA3" w14:textId="44A44225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14DA1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8D36EF0" w14:textId="21004CED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23197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94C0C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Aldosteron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5B43DE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B795F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40116C6" w14:textId="6C8A4F8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93D10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C5B4B8B" w14:textId="78C6C478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253D23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B375F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C-Peptid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3C09E1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F7D44F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3CAF664" w14:textId="111A79F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6C220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48DC34E" w14:textId="5B618EA7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6DFEF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DA4FA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GH (Growth Hormone)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D2F577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3A81D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94BFC6" w14:textId="3FC6A75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AA741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2585278" w14:textId="4E352F09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8A5FE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8DEF3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Insulin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1F0A1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D1F60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ED87DA1" w14:textId="430F8D6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5A567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495D870" w14:textId="49B315A7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1609C4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587C6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TRAb (TSH Receptor Antibodies)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AA4E9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96E84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58CBF9" w14:textId="46B164F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52710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18CF7C1" w14:textId="53C6C659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39D176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96C42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IGFBP-3 (Insulin like growth factor binding protein 3)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EEFAC7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B80FC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F42D25C" w14:textId="1E7C285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B4362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A84B969" w14:textId="1B8E2646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80962E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24362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Tg (Thyroglobulin)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3F124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9ADBF0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98766EF" w14:textId="1C2335D8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5F166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809FBAB" w14:textId="55EC7358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C9E22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F52F4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Renin activity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22C8F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983ECA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51A2BA9" w14:textId="0DD55C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11DAB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AA7B82E" w14:textId="26FFD5CD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208799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2E08C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Gastrin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313691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B4CF4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58000B4" w14:textId="4D48EF29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B9EC1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33AA153" w14:textId="5AA42226" w:rsidTr="0093509F">
        <w:trPr>
          <w:trHeight w:val="70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519EC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45A2A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17-Hydroxyprogesterone (17-OHP)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7E5A8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64CAA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BF7D66" w14:textId="020BDF0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BEF12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95F4DA7" w14:textId="693768B2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4BBCE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99C16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Kháng thể kháng nhân (anti-ANA) bằng kỹ thuật ELISA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C9D791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03A433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6306354" w14:textId="1C76B415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B85F9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7979B28" w14:textId="7537DF0C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832EC1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9801D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Kháng thể kháng nhân (anti-ANA) bằng kỹ thuật huỳnh quang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8AE2D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92CBD6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6BD358" w14:textId="10E73C2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74BC3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4AFF9DD" w14:textId="4865FA6D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280C3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6AA7F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kháng thể kháng tương bào bạch cầu đa nhân trung tính (ANCA)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BBDD0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91BCF2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E6008D" w14:textId="11FABF2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44FD1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B03A157" w14:textId="70AE3EDC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E11688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E4DE2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kháng thể kháng Beta2- Glycoprotein IgG/IgM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2C9FA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1F640D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22F451" w14:textId="5B848DCA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AE602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3E711E1" w14:textId="27AB971B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5515F4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BFC92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kháng thể kháng Cardiolipin IgG/IgM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94D22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54E2AA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2C753CF" w14:textId="07406EE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D09F9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0D82B68" w14:textId="6A87CB02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2A5AAE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99077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kháng thể kháng CCP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BFA9D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E32F5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69AEF39" w14:textId="4DEC4D31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83F38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3396FAD" w14:textId="3F21654B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061C7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7F838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kháng thể kháng Phospholipid IgG/IgM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E4F07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EAB25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AC99A84" w14:textId="7D5A3B7F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37C86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3EC9C9F" w14:textId="1A0F4526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D7E22C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0816F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kháng thể GBM ab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065B4D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8D7249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0A2E309" w14:textId="09A96A28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DC8BD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E1B492D" w14:textId="65EE5495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415D2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9E548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kháng thể IgG4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21E09A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565052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82F5C5" w14:textId="435A2D1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2FB3E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5BB4284" w14:textId="58160567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7D32F8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D3CC6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Kháng thể kháng Sm (anti Sm) bằng kỹ thuật ELISA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563EC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2B30F3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5B904B" w14:textId="75818E4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FDA21C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3035CC1" w14:textId="4E4DB1B8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BF3C7C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43E0A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IAA (Insulin Autoantibodies)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0E4BD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7F995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2BA270" w14:textId="063CCE82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A7BA0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55E4EAE" w14:textId="5E999F99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30A4F8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9A9C6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Anti GAD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6E0C0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BCF693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05320F" w14:textId="65CAFD0F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8C9BB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7BD1F27" w14:textId="1B3F2509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DFD2BF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8CC33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ICA (Islet Cell Autoantibodies)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2A64E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06DF43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53EDD4F" w14:textId="375B0C41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07C846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2B6A477" w14:textId="23F0AE8D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60F3E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79015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IL-10 (Interleukin 10)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35312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FABC17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B29EEB0" w14:textId="3AF1F15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3651B1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9E802E7" w14:textId="38CDCA61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3D02A7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FB05A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AFP (Alpha Fetoproteine)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13D3E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3B3D88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5863D3B" w14:textId="6EC4FE6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9D9B07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69531EC" w14:textId="3F53E581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4C4331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E96ED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CA 72-4 (Cancer Antigen 72-4)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74D4A3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25680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51520B9" w14:textId="1661C204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984DA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8E3822D" w14:textId="3DE78D3B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A906F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7D48E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Alpha1 Antitrypsin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63E7C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C030F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231B85" w14:textId="3F5CD74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21E58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DF31FE7" w14:textId="6A70393F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05CF6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F2F1E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Ceruloplasmin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36B69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D083F0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67173B" w14:textId="67BB0DF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511CC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EAF9754" w14:textId="38CAA211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1BC93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033D2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MAU (Micro Albumin Urine) [niệu]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4F3E1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20DE8A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AA3F309" w14:textId="0E129FE9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B825A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0557138" w14:textId="4388D8A6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14D636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EB6A3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IL-6 (Interleukin 6)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256AD3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2405D7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4E7E70" w14:textId="7B8D5A7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EC2A8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0A1FF5A" w14:textId="4627544E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8E545B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B0452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Phản ứng Rivalta [dịch]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B5B15C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5E8CB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6492F22" w14:textId="78D3DF71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DA0C1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34DEB0B" w14:textId="610E29A4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1CDD2F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22710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Pre-albumin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57A43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43971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9072CC9" w14:textId="732FE104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60526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0105D7F" w14:textId="4546A48B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3EDE8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EC09E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Đo hoạt độ Cholinesterase (ChE)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F45D95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AF84F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98CF7EF" w14:textId="0ED8571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23420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FC9AEE8" w14:textId="5DA92F6E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DFAA8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40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9DCB4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ADA (adenosine deaminase)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8BE1D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63015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7374E75" w14:textId="1C927C01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8D78D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DCEF560" w14:textId="54617678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47A9E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4F23B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Xác định các yếu tố vi lượng (đồng, kẽm)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1B1BC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105360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FF75044" w14:textId="3AABF9FF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0AB36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DE1F1F2" w14:textId="47927AFF" w:rsidTr="0093509F">
        <w:trPr>
          <w:trHeight w:val="64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A8585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50D96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Calprotectin: µg/g: phân: Định lượng (hóa sinh miễn dịch)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8B0B37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E273F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869A80" w14:textId="72A277F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85620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FB669A5" w14:textId="6D0E74C4" w:rsidTr="0093509F">
        <w:trPr>
          <w:trHeight w:val="64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00BBBC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2F026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Đo hoạt độ LDH (Lactat dehydrogenase) [dịch chọc dò]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F7D00A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98F574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B13BFEA" w14:textId="5DE20245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A2755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820A8CC" w14:textId="197B96D8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3FFBFA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69168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Cyclosporin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B9137B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13540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98C5835" w14:textId="427DF77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569DF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F8E1F60" w14:textId="56F69067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F84EC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F3431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Opiate [niệu]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E61D3E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0AF2C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1107610" w14:textId="758C8239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0E956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6E13945" w14:textId="6687B13E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A567E5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3AA37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Tacrolimus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9E7C8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1C0E8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662689" w14:textId="2A6CC2AA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A7834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6A119C6" w14:textId="7B63CF8B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95F14A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A8765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Tobramycin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CD053A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26E18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A79F8F" w14:textId="2974B446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1E13D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8C5A511" w14:textId="7FEBDAD2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D669F3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F5E19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Gentamicin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DCEA2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110854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D5F930" w14:textId="7D34A3F6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36A19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68A0AB0" w14:textId="48E164D6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15A618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5B740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81B3A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81B3A"/>
                <w:sz w:val="28"/>
                <w:szCs w:val="28"/>
              </w:rPr>
              <w:t>Định lượng Amikacin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67EBBB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6F3EB1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8DBCA0" w14:textId="67831FF5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E636D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0E2FBB3" w14:textId="5FD1B7EE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8C8BD2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0C87D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Đo hoạt độ P-Amylase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C4D9E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E8BB6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6B2122" w14:textId="2C6DE321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8A14A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5F64524" w14:textId="4B4739C9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DF06E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179B2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đồng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A8614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A9353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96B5705" w14:textId="0EAF3CC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80BC2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CC3CEA1" w14:textId="13BFA9E5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3C7464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DEECB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IgE đặc hiệu với dị nguyên thức ăn (đối với 1 dị nguyên)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92C6F7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8BDF90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B0793F4" w14:textId="73BABB29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E57BB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C453798" w14:textId="10C857A1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EDAF24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8D1D9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Pepsinogen I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B5836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7DB8F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82DB352" w14:textId="5DAB082F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0D672C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19AEAD5" w14:textId="6DFE64CE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6727DC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50715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Pepsinogen II [Máu]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1A0BD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446DF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C3BEA5E" w14:textId="0565C952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6E204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E95499F" w14:textId="42DA38B6" w:rsidTr="0093509F">
        <w:trPr>
          <w:trHeight w:val="312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F2FC4E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A1650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Aspegillus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8AD7D3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2AA296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503670D" w14:textId="2CE904E4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BE78E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1E35A88" w14:textId="4E3221FE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3621D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BC2C9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 nấm Ag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907524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8EC5B3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E7321C6" w14:textId="026D57DA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4EFDD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9BDA1E8" w14:textId="156C0E06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14F6B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488B5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Virus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16546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B1F94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B4A8D3" w14:textId="37D0027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62C09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7C3BC16" w14:textId="0083347B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AF939D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2CD0E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Virus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057526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1006E5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95D971" w14:textId="41FA5E0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80FB1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75531D6" w14:textId="232CB7B6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13716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F18AD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Echinococcus granulosus (Sán dây chó)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67B2C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941FB8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35BE460" w14:textId="3CF60D22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907BB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C49CB2F" w14:textId="12E6D09C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65951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147B1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Echinococcus granulosus (Sán dây chó)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C36AB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E0BE7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9F80E50" w14:textId="46629BF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DD9BD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D10154D" w14:textId="3FB005D5" w:rsidTr="0093509F">
        <w:trPr>
          <w:trHeight w:val="64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604A5C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58F67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Fasciola (Sán lá gan lớn)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F358D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8A5143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064EF7" w14:textId="5006C2BA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DC92D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997B20D" w14:textId="4EFA59D6" w:rsidTr="0093509F">
        <w:trPr>
          <w:trHeight w:val="64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0DEDF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6EC65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Fasciola (Sán lá gan lớn)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6BB9BF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65A706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697D373" w14:textId="2E692B8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5539C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08CFDE5" w14:textId="6195D191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B967D4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51F85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EBV EA-D IgG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B12E1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423EA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6AC179" w14:textId="13B84266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959EE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5A2BCCC" w14:textId="45FD43EE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BF52A3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61224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EBV EB-NA IgG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6D9EC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C719BC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D71E674" w14:textId="1ED800C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23D6A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1F796B9" w14:textId="19EEB2AA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318A9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9FA53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HAV total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99121D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CB20A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B146D7" w14:textId="5FA35F5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48F01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E516CD6" w14:textId="0A303F89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25E114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C96AA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HAV total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0D08F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1DE17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35E939A" w14:textId="198E30A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022AD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4199174" w14:textId="063212D6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C92B2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8A4A9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HBc IgM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5C7C9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F25733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C2F40E" w14:textId="7EEE3808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094D1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9298A1D" w14:textId="61E06CA3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3EDFD3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17D3F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HBc IgM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92A776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D34774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0CFA63E" w14:textId="13E88D49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9B482E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36C1471" w14:textId="1D0EC205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9A4627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62203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HBc total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97B6FD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F7E875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1ACE61" w14:textId="5B80DF18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A35F51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C8B8F68" w14:textId="63081A77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58E52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5CDD0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HBc total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98C5D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9EA909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6B9AF6B" w14:textId="79FB70AF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EC406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411B35E" w14:textId="2A6F0B28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1098C6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5D375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HBeAb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1210D9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129BB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ED8B9C" w14:textId="3E1EE90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10BB44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773B1D2" w14:textId="3910E5B5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61AF2D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72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E400B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HEV IgM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FFB829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ECE5B4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D8FF9EB" w14:textId="42DE8A55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4934A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D0E8A36" w14:textId="0B751507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C798C1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00678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HEV IgM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08FCA8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5A8BD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B2AFC8" w14:textId="6E6DC215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B46FC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1CB3BBE" w14:textId="16311504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D90B8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9B8EE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HEV IgM test nhanh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C55C5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73CF6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BE8171B" w14:textId="03BB8C5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FFE74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718B4E5" w14:textId="3B57C0A5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BFAA7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FAC56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Chlamydia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272C0A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7568DA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853395" w14:textId="4D0421C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86428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A097450" w14:textId="29B3CF13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9E07FE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9751B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Chlamydia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26343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0AEFDC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44B5BB2" w14:textId="328FA069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1BDA0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B57ED6C" w14:textId="31890FDF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BFE0D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20EE9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HBeAg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56E254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99938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BE51E0" w14:textId="4B09B7E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32AE4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F974154" w14:textId="1D54086C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3C030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4DFA1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HBeAg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E81160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9380A0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E57A72" w14:textId="4EE212D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D3E72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2BD61A4" w14:textId="4B58C8A5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8B20C2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892FC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HSV 1+2 IgM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6FB9A1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52933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3E63CF6" w14:textId="51FA3CE4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16423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1ACD18C" w14:textId="78F76E34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65793D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D0637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HSV 1+2 IgM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D84EFC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FF052F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AB3F6B" w14:textId="07FECEC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4BB78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CB2CF6C" w14:textId="3ECB9805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EFD45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B2818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Leptospira IgM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1EC83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AF2DE9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51F1B6" w14:textId="55502506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93CE9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D368290" w14:textId="78691101" w:rsidTr="0093509F">
        <w:trPr>
          <w:trHeight w:val="2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2CC494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235FC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JEV IgM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21F8B8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F397AA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238872" w14:textId="7EA94AD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BE3C4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B0B79D9" w14:textId="2A1ABB92" w:rsidTr="0093509F">
        <w:trPr>
          <w:trHeight w:val="6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3B9F9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67009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Paragonimus (Sán lá phổi)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8E36F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DF453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D705F79" w14:textId="3FAA11DF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9A92C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A0B9C67" w14:textId="6AFE963D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24E725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846A4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Paragonimus (Sán lá phổi)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0ED683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C377E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DB6057" w14:textId="7A7C6F26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D6A53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1658547" w14:textId="1C8CD69F" w:rsidTr="0093509F">
        <w:trPr>
          <w:trHeight w:val="6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A7C217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1CAA6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Strongyloides stercoralis (Giun lươn)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C2C30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C1D76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71C37D" w14:textId="12C10E8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12489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1679110" w14:textId="72786102" w:rsidTr="0093509F">
        <w:trPr>
          <w:trHeight w:val="6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EB6B9C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02D27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Strongyloides stercoralis (Giun lươn)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51667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3D4BC6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34C4E60" w14:textId="1356FF2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2E8FD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F6F88B8" w14:textId="08515712" w:rsidTr="0093509F">
        <w:trPr>
          <w:trHeight w:val="5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350AF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F3BFF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Toxocara (Giun đũa chó, mèo)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182CB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A7834F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0956C7C" w14:textId="0B863D4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85FBD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78BE1FC" w14:textId="361B710D" w:rsidTr="0093509F">
        <w:trPr>
          <w:trHeight w:val="5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4DCD31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88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9BB1F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Toxocara (Giun đũa chó, mèo)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070D9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A086C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C5EAFD2" w14:textId="37EA822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CCC28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AB6C1ED" w14:textId="2B50C2B0" w:rsidTr="0093509F">
        <w:trPr>
          <w:trHeight w:val="55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693A1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E6716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Trichinella spiralis (Giun xoắn)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9854C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8FA300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110C087" w14:textId="3A90AB99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49B28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2934AFC" w14:textId="2A51CD2A" w:rsidTr="0093509F">
        <w:trPr>
          <w:trHeight w:val="55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3A747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93E5F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Trichinella spiralis (Giun xoắn)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EAB0B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F8A30D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380E30D" w14:textId="5B13EFB6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3896F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96548C5" w14:textId="5904E30A" w:rsidTr="0093509F">
        <w:trPr>
          <w:trHeight w:val="623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B0502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00DC1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Angiostrogylus cantonensis (Giun tròn chuột)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609117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F0B0C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BB3822" w14:textId="26DFFEDF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86D7E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7E9D418" w14:textId="6F1516D3" w:rsidTr="0093509F">
        <w:trPr>
          <w:trHeight w:val="623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A56DE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771E6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Angiostrogylus cantonensis (Giun tròn chuột)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AD702B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58F9BB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54A925" w14:textId="7A417E1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19840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9089D83" w14:textId="48EBDA09" w:rsidTr="0093509F">
        <w:trPr>
          <w:trHeight w:val="64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07A8CE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7BB71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Clonorchis/Opisthorchis (Sán lá gan nhỏ)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D2B799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E3A0D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29D5668" w14:textId="3D8FF4DA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B187A0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3EACB90" w14:textId="150DB0C4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A8F7A3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51533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Clonorchis/Opisthorchis (Sán lá gan nhỏ)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F27C1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90262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D154452" w14:textId="56B132A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943035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78D0E1A" w14:textId="2AE47DB8" w:rsidTr="0093509F">
        <w:trPr>
          <w:trHeight w:val="6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9041F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401EE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Cysticercus cellulosae (Sán lợn)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4EDC91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48ADB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3DBD1E" w14:textId="66EFFF6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AB7D68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FD90714" w14:textId="19AD0AD3" w:rsidTr="0093509F">
        <w:trPr>
          <w:trHeight w:val="6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962CBF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38B33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Cysticercus cellulosae (Sán lợn)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409DB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9F094F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D8F5C6A" w14:textId="20255BF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85131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310045B" w14:textId="7239923F" w:rsidTr="0093509F">
        <w:trPr>
          <w:trHeight w:val="3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3F1696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66484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VZV IgG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F0734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084868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729A0F1" w14:textId="54452AB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AC6CA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050BD8F" w14:textId="62D02C23" w:rsidTr="0093509F">
        <w:trPr>
          <w:trHeight w:val="3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88409D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7AAE2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VZV IgM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9783D0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CAF3C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F66A18" w14:textId="7C851D46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3A17C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73B28D8" w14:textId="3AAEF7B3" w:rsidTr="0093509F">
        <w:trPr>
          <w:trHeight w:val="6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85028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BF886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Opisthorchis (Sán lá gan nhỏ)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E0C59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507FF9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E58C10" w14:textId="19C1025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614FA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71786BC" w14:textId="613A0B17" w:rsidTr="0093509F">
        <w:trPr>
          <w:trHeight w:val="27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9A909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A95AC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 khuẩn ab miễn dịch bán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0B618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AA23F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0333224" w14:textId="1C846E0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C8657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1BC1D55" w14:textId="44EA8171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98DDA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7BECD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 khuẩn ab miễn dịch tự động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38DAA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029128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2B7D6E6" w14:textId="1F7E880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74B0C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C3F35D6" w14:textId="5EADBABF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BE0F4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102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5E23D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 khuẩn test nhanh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91B64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0AFDC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9B6FE1C" w14:textId="5435E4F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9E21B1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9B94076" w14:textId="0236E654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013F6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E9A15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Salmonella Widal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DF616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7A9256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F0CD0F6" w14:textId="329E9354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2EE03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E037E85" w14:textId="145D2EBA" w:rsidTr="0093509F">
        <w:trPr>
          <w:trHeight w:val="6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2EAD99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A95C5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Treponema pallidum RPR định tính và định lượng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47D56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D20CC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540477F" w14:textId="0886DA0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D6404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C611F18" w14:textId="176CD22A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19A02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22B71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Treponema pallidum TPHA định tính và định lượng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D5BD0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C2663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D7A1A6" w14:textId="38680B1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C75E1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B538947" w14:textId="2F71611D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4F2A1A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2F630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Quantiferon hoặc Interferon Gamma Release Assay (IGRA)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F6A63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854297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C7494B" w14:textId="0A7DB664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A7575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7E4BFB2" w14:textId="4DCDD10F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C64A2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16859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IFNG (Interferon gamma) máu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30FD52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706D0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11403DC" w14:textId="13CACFA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DA185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3F44D58" w14:textId="28E4D764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D9B196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29A46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Mycobacterium tuberculosis nuôi cấy môi trường lỏng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961C6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CB77D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C1AC1B" w14:textId="668E0646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27CEB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64E07AD" w14:textId="08318BC9" w:rsidTr="0093509F">
        <w:trPr>
          <w:trHeight w:val="69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47F20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1CADD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Helicobacter pylori nuôi cấy, định danh và kháng thuốc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C45ECE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19DD43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E3700A" w14:textId="719390E1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FCC611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0A1FB72" w14:textId="0EB52BEA" w:rsidTr="0093509F">
        <w:trPr>
          <w:trHeight w:val="3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A893BB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C5648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HCV đo tải lượng Real-time PCR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8AD6E2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68689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809A08" w14:textId="452A05B1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6255F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D8EA0B6" w14:textId="7289F4FF" w:rsidTr="0093509F">
        <w:trPr>
          <w:trHeight w:val="3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1383CC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7F60C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Rickettsia PCR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B1642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A5BF12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40306D" w14:textId="78293E2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88C0E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022C6B3" w14:textId="665DA899" w:rsidTr="0093509F">
        <w:trPr>
          <w:trHeight w:val="3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B83B2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C273F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Rubella virus Real-time PCR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E72C3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A98D67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6920F9" w14:textId="61432D3F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19DC6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9316220" w14:textId="25287D89" w:rsidTr="0093509F">
        <w:trPr>
          <w:trHeight w:val="3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12D9D7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FFA3C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 khuẩn định danh PCR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33B855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D77A90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29C81EF" w14:textId="692BAF1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64B3C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67BA0C0" w14:textId="3B50DBCA" w:rsidTr="0093509F">
        <w:trPr>
          <w:trHeight w:val="3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8E373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E96F2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Virus Real-time PCR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E5934A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44F70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C6A383" w14:textId="4BE9D496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0CA4B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2E5B0B0" w14:textId="081782CF" w:rsidTr="0093509F">
        <w:trPr>
          <w:trHeight w:val="3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FD2962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D73D0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Measles virus Real - time PCR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84DB7E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894B16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673EEB" w14:textId="648D4B4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01E48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5581218" w14:textId="28A860F7" w:rsidTr="0093509F">
        <w:trPr>
          <w:trHeight w:val="3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B8186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8CA6F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VZV Real-time PCR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EE4E7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45E0F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3D389BF" w14:textId="1B8E5D0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9CA25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DA4F417" w14:textId="3A0DEAA8" w:rsidTr="0093509F">
        <w:trPr>
          <w:trHeight w:val="3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EBB034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79C80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Pneumocystis carinii bằng kỹ thuật PCR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FBC3C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6939B1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B09DDC" w14:textId="3F94AFA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2F0083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11755C9" w14:textId="0D7745DA" w:rsidTr="0093509F">
        <w:trPr>
          <w:trHeight w:val="3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34D0C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3B160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HBV genotype PCR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2C8BDF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A2BB79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A30115F" w14:textId="4622D9F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BF6DF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033EEB4" w14:textId="51E9CE21" w:rsidTr="0093509F">
        <w:trPr>
          <w:trHeight w:val="3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42C5A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A4818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HIV DNA Real-time PCR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D09582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A86C63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6F69A0" w14:textId="42113CE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95B37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0ECA3FA" w14:textId="3711954C" w:rsidTr="0093509F">
        <w:trPr>
          <w:trHeight w:val="3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3591F1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120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0BB6C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HIV đo tải lượng Real-time PCR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570330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62970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D495272" w14:textId="2A59ADFA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9954A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938A399" w14:textId="6D50A463" w:rsidTr="0093509F">
        <w:trPr>
          <w:trHeight w:val="12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15B690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D884F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Xét nghiệm panel viêm gan tự miễn (phát hiện các typ kháng thể tự miễn đặc trưng trong bệnh viêm gan tự miễn bằng thanh sắc ký miễn dịch)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F71A84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651C6F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4AF8D3" w14:textId="4D741DA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9BF6C7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AE6ABAE" w14:textId="4FB1E16F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CE9027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107FE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Đếm số lượng tế bào NK (Nature killer)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E0861C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29B7EA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256E6F2" w14:textId="7AA31EC1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2239F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25D47FA" w14:textId="1A177082" w:rsidTr="0093509F">
        <w:trPr>
          <w:trHeight w:val="3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E54FCE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777A8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Điện di huyết sắc tố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BA40E2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FC056F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0D54FA6" w14:textId="5EDFD90F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43FDB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7A5743F" w14:textId="1B697B86" w:rsidTr="0093509F">
        <w:trPr>
          <w:trHeight w:val="3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9F364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F1662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Anti Xa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CE8E0C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0305E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8058AAA" w14:textId="4C96F388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B48AF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7923148" w14:textId="0142E911" w:rsidTr="0093509F">
        <w:trPr>
          <w:trHeight w:val="3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69829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C364F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Xét nghiệm đếm số lượng CD3 - CD4 - CD8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E056BE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10ABAF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B37B6A" w14:textId="5609958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F3D66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409861F" w14:textId="6B7584E9" w:rsidTr="0093509F">
        <w:trPr>
          <w:trHeight w:val="6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794B3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47F97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AT/AT III (Anti thrombin/Anti thrombinIII)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A3B0F3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C2C27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8AB05C8" w14:textId="48B93B52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78D35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011A1D8" w14:textId="344F507F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6B438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09899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kháng nguyên yếu tố Von Willebrand (VWF Antigen)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F0955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A9DED8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7ADC2A8" w14:textId="0525A13E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CFE6F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9C311FC" w14:textId="7FDC4880" w:rsidTr="0093509F">
        <w:trPr>
          <w:trHeight w:val="6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F7A83C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1E5ED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Protein C toàn phần (Protein C Antigen)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A29D12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4A681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89064A" w14:textId="0FA782F2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D64E3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BB991D6" w14:textId="788437D3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B95C6D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AEFB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Protein S toàn phần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CB1AB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CDCE2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86A93EC" w14:textId="285732F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5E864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C625A58" w14:textId="5C52FA22" w:rsidTr="0093509F">
        <w:trPr>
          <w:trHeight w:val="6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91C951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8F43E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yếu tố đông máu ngoại sinh II, V,VII, X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B2BEA0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EBCE4F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A94900" w14:textId="344AF849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52D31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F52F1FA" w14:textId="627963BC" w:rsidTr="0093509F">
        <w:trPr>
          <w:trHeight w:val="6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30B78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FDED3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yếu tố đông máu nội sinh VIIIc, IX, XI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78341A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79C31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3DF7A9" w14:textId="3B23D818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F414A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F54EA0F" w14:textId="5FC990C7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C19C6A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E6F5C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yếu tố XII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E6F5F2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A169A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5EFE76" w14:textId="6925E6CF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C4060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FAD4060" w14:textId="4527E4F4" w:rsidTr="0093509F">
        <w:trPr>
          <w:trHeight w:val="6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A3F83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76741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Xét nghiệm HLA-B27 bằng kỹ thuật sinh học phân tử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350072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02EF52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7FA36C" w14:textId="6E148816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87372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54C0AED" w14:textId="2C5B1308" w:rsidTr="0093509F">
        <w:trPr>
          <w:trHeight w:val="100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48B6A0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708A5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Xét nghiệm xác định đột biến Thalassemia (phát hiện đồng thời 21 đột biến </w:t>
            </w: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α-Thalassemia hoặc 22 đột biến β-Thalasemia)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7894D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FF3808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B97B01C" w14:textId="24B59B9F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F5E12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C7DF929" w14:textId="3FCBD822" w:rsidTr="0093509F">
        <w:trPr>
          <w:trHeight w:val="8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4BD72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135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8AB23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Phân tích dấu ấn/CD/marker miễn dịch máu ngoại vi, hoặc dịch khác bằng kỹ thuật flow cytometry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4E3ABC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D424CF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39028E6" w14:textId="661FDE54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2F5BF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B9DAEE0" w14:textId="55E7840B" w:rsidTr="0093509F">
        <w:trPr>
          <w:trHeight w:val="94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7CC929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136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210FC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Phân tích dấu ấn/CD/marker miễn dịch mẫu tủy xương, hoặc mẫu hạch, hoặc mẫu tổ chức khác bằng kỹ thuật flow cytometry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566824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8A1DBB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765B69" w14:textId="6FA125D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DC1831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1E3F93F" w14:textId="73D01007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4A982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137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BBBC4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CD19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833AF4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1D8712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7941F3" w14:textId="143677F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03DF9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B9966EF" w14:textId="7FA59837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DDA40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138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E9841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Xét nghiệm nhiễm sắc thể đồ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7D735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BFD78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BB6187" w14:textId="08A4E8C5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ECD798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6777A09" w14:textId="7BBD14EC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70ED86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139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91ECA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Đánh giá tỷ lệ sống của tế bào bằng kỹ thuật nhuộm tế bào dòng chảy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314DE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87C6A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DCE630" w14:textId="39827D39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D8A7D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3320AFC6" w14:textId="55AC5BCB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91606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140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2BD43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IGF-I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790D6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F0531C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55403BF" w14:textId="5E0ABB4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4A4F6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E723F03" w14:textId="4DD57916" w:rsidTr="0093509F">
        <w:trPr>
          <w:trHeight w:val="30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03FC4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141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F2C06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Nhuộm Grocott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CB421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2B3926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E041A4F" w14:textId="5CBEE516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932A3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C86A5BA" w14:textId="55C6748A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FE828B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142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6F9B8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kháng thể kháng ty lạp thể (AMA-M2)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AF2F6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B9C78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D28425D" w14:textId="22675E7A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71AAB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0B6A53F" w14:textId="58AE6354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90B66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143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B23B2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kháng thể kháng tiểu vi thể gan thận type 1 (LKM1)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930CD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525FB81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  <w:hideMark/>
          </w:tcPr>
          <w:p w14:paraId="3D264876" w14:textId="72A02DD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3525603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3C7C184" w14:textId="75E9CC03" w:rsidTr="0093509F">
        <w:trPr>
          <w:trHeight w:val="58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9EE153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144</w:t>
            </w:r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B0A2B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lượng kháng thể kháng tương bào gan type 1 (LC1)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C5F33A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D5A1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62F0C" w14:textId="060C2BF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496B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A4BDF5F" w14:textId="53569544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57BCD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145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486C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sz w:val="28"/>
                <w:szCs w:val="28"/>
              </w:rPr>
              <w:t>Định typ HLA-A độ phân giải cao (bằng kỹ thuật PCR-SSP)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8E3781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3684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4DFD5" w14:textId="1BFF4A85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A920A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50B0572" w14:textId="625777EB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BC5160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146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BE91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sz w:val="28"/>
                <w:szCs w:val="28"/>
              </w:rPr>
              <w:t>Định typ HLA-B độ phân giải cao (bằng kỹ thuật PCR-SSP)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F58B35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5417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C32F0" w14:textId="2BDA951A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A061D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8C29165" w14:textId="33D73FEA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2DC9B3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147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C4F2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sz w:val="28"/>
                <w:szCs w:val="28"/>
              </w:rPr>
              <w:t>Định typ HLA-C độ phân giải cao (bằng kỹ thuật PCR-SSP)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8B626E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000B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7D27C" w14:textId="7B96D68A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BBCBA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5E7CC62" w14:textId="36817341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B50D24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148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051C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sz w:val="28"/>
                <w:szCs w:val="28"/>
              </w:rPr>
              <w:t>Định typ HLA-DR độ phân giải cao (bằng kỹ thuật PCR-SSP)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F6EF50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BA37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A67AA" w14:textId="64B1730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F626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B1E5483" w14:textId="77DFB2F5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98AD8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149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623C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sz w:val="28"/>
                <w:szCs w:val="28"/>
              </w:rPr>
              <w:t>Định typ HLA-DQ độ phân giải cao (bằng kỹ thuật PCR-SSP)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1D68BC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D94B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EB2CE" w14:textId="0695C568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1462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A2A1530" w14:textId="6C4D4EC3" w:rsidTr="0093509F">
        <w:trPr>
          <w:trHeight w:val="94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9D10F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0927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sz w:val="28"/>
                <w:szCs w:val="28"/>
              </w:rPr>
              <w:t>Định typ HLA độ phân giải trung bình đến cao bằng kỹ thuật PCR-SSO trên hệ thống Luminex (cho cả 5 locus A, B, C, DR và DQ)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C1EFA8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DE21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74620" w14:textId="3AC2EAA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36DB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7975A228" w14:textId="0624445F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B7BAAE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151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933C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danh kháng thể kháng HLA bằng kỹ thuật luminex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324C99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66D5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D612C" w14:textId="62B16B5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FA9FC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63EC67FC" w14:textId="4908E83C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0DADC2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152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DB01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Định danh kháng thể kháng HLA bằng kỹ thuật ELISA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4996B5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72A7E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5E76F" w14:textId="4B6F3AC0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C22EC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C717D0B" w14:textId="358927C4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F5E268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153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81BA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Sirolimus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E4981A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FAF0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B2EDB" w14:textId="052DAB4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C748C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CEF6434" w14:textId="1D3F7ABF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D7080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154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AF59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sz w:val="28"/>
                <w:szCs w:val="28"/>
              </w:rPr>
              <w:t>HCV PCR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88D6D6B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B4C22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478EA" w14:textId="44114A64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4A85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C1D2043" w14:textId="75C9BE01" w:rsidTr="0093509F">
        <w:trPr>
          <w:trHeight w:val="31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E3E56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155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450FA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sz w:val="28"/>
                <w:szCs w:val="28"/>
              </w:rPr>
              <w:t>Định lượng Dưỡng chấp [niệu]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5032EE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B5AF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C8F2A" w14:textId="665FB89D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8B2E5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27118386" w14:textId="117E8552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6B9AA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156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9039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sz w:val="28"/>
                <w:szCs w:val="28"/>
              </w:rPr>
              <w:t>Định lượng CEA (Carcino Embryonic Antigen) [Máu]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DAB6230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2BD5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61CF4" w14:textId="013A5A85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D64F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5533C32E" w14:textId="0BA75131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5EF7F1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157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ADC1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sz w:val="28"/>
                <w:szCs w:val="28"/>
              </w:rPr>
              <w:t>Định lượng CA 19-9 (Carbohydrate Antigen 19-9) [Máu]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00B00B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6CDC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0798B" w14:textId="36AF60FB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2892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9FE270D" w14:textId="09B3D05F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DD394F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158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614E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sz w:val="28"/>
                <w:szCs w:val="28"/>
              </w:rPr>
              <w:t>Định lượng PSA toàn phần (Total prostate-Specific Antigen) [Máu]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95DC274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9CDC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946CE" w14:textId="01284DA9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D790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05A1FEA" w14:textId="01288A9D" w:rsidTr="0093509F">
        <w:trPr>
          <w:trHeight w:val="630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62CEBD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159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B52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Nhuộm bạc cho thận bằng phương pháp Jones Methenamine Silver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36FB5FD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5B1C9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21DB3" w14:textId="02380E7C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5A5BB1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15FCBDAC" w14:textId="247C40B0" w:rsidTr="0093509F">
        <w:trPr>
          <w:trHeight w:val="945"/>
        </w:trPr>
        <w:tc>
          <w:tcPr>
            <w:tcW w:w="412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C871D36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160</w:t>
            </w:r>
          </w:p>
        </w:tc>
        <w:tc>
          <w:tcPr>
            <w:tcW w:w="18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88C38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Xét nghiệm và chẩn đoán miễn dịch huỳnh quang cho bộ 6 kháng thể để chẩn đoán mô bệnh học</w:t>
            </w:r>
          </w:p>
        </w:tc>
        <w:tc>
          <w:tcPr>
            <w:tcW w:w="547" w:type="pct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A7ED87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Test</w:t>
            </w:r>
          </w:p>
        </w:tc>
        <w:tc>
          <w:tcPr>
            <w:tcW w:w="5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01BD3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847F0" w14:textId="3B9066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A656F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0C4C2348" w14:textId="77777777" w:rsidTr="0093509F">
        <w:trPr>
          <w:trHeight w:val="603"/>
        </w:trPr>
        <w:tc>
          <w:tcPr>
            <w:tcW w:w="414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4D5A1B" w14:textId="79C70A33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Tồng tiền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69D45" w14:textId="77777777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3509F" w:rsidRPr="0093509F" w14:paraId="408934AE" w14:textId="77777777" w:rsidTr="0093509F">
        <w:trPr>
          <w:trHeight w:val="427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0630C2" w14:textId="2DB7CA25" w:rsidR="0093509F" w:rsidRPr="0093509F" w:rsidRDefault="0093509F" w:rsidP="0093509F">
            <w:pPr>
              <w:spacing w:before="80" w:after="8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9350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Bằng chữ:</w:t>
            </w:r>
          </w:p>
        </w:tc>
      </w:tr>
    </w:tbl>
    <w:p w14:paraId="20326657" w14:textId="77777777" w:rsidR="0093509F" w:rsidRPr="0093509F" w:rsidRDefault="0093509F" w:rsidP="0093509F">
      <w:pPr>
        <w:widowControl w:val="0"/>
        <w:spacing w:before="80" w:after="80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  <w:lang w:val="nl-NL"/>
        </w:rPr>
      </w:pPr>
      <w:r w:rsidRPr="0093509F">
        <w:rPr>
          <w:rStyle w:val="14"/>
          <w:rFonts w:cs="Times New Roman"/>
          <w:i/>
          <w:iCs/>
          <w:szCs w:val="28"/>
        </w:rPr>
        <w:t>Giá đã bao gồm thuế phí, phí chuyên gia và toàn bộ các chi phí khác theo quy định</w:t>
      </w:r>
      <w:r w:rsidRPr="0093509F">
        <w:rPr>
          <w:rFonts w:ascii="Times New Roman" w:hAnsi="Times New Roman" w:cs="Times New Roman"/>
          <w:i/>
          <w:iCs/>
          <w:color w:val="000000"/>
          <w:sz w:val="28"/>
          <w:szCs w:val="28"/>
          <w:lang w:val="nl-NL"/>
        </w:rPr>
        <w:t>.</w:t>
      </w:r>
    </w:p>
    <w:p w14:paraId="488CEA40" w14:textId="77777777" w:rsidR="0093509F" w:rsidRPr="0093509F" w:rsidRDefault="0093509F" w:rsidP="0093509F">
      <w:pPr>
        <w:spacing w:before="80" w:after="8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09F">
        <w:rPr>
          <w:rFonts w:ascii="Times New Roman" w:hAnsi="Times New Roman" w:cs="Times New Roman"/>
          <w:sz w:val="28"/>
          <w:szCs w:val="28"/>
        </w:rPr>
        <w:t>Kính đề nghị Bệnh viện xem xét tạo điều kiện cho chúng tôi được tham gia thực hiện gói thầu.</w:t>
      </w:r>
    </w:p>
    <w:p w14:paraId="61038080" w14:textId="77777777" w:rsidR="0093509F" w:rsidRPr="0093509F" w:rsidRDefault="0093509F" w:rsidP="0093509F">
      <w:pPr>
        <w:spacing w:before="80" w:after="8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09F">
        <w:rPr>
          <w:rFonts w:ascii="Times New Roman" w:hAnsi="Times New Roman" w:cs="Times New Roman"/>
          <w:sz w:val="28"/>
          <w:szCs w:val="28"/>
        </w:rPr>
        <w:t>Đính kèm báo giá này có hồ sơ năng lực của công ty chúng tôi.</w:t>
      </w:r>
    </w:p>
    <w:p w14:paraId="5E6593E0" w14:textId="77777777" w:rsidR="0093509F" w:rsidRPr="0093509F" w:rsidRDefault="0093509F" w:rsidP="0093509F">
      <w:pPr>
        <w:spacing w:before="80" w:after="8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09F">
        <w:rPr>
          <w:rFonts w:ascii="Times New Roman" w:hAnsi="Times New Roman" w:cs="Times New Roman"/>
          <w:sz w:val="28"/>
          <w:szCs w:val="28"/>
        </w:rPr>
        <w:t>Báo giá có hiệu lực trong vòng 06 tháng, kể từ ngày 23/4/2026</w:t>
      </w:r>
    </w:p>
    <w:p w14:paraId="79E6EF5C" w14:textId="77777777" w:rsidR="0093509F" w:rsidRPr="0093509F" w:rsidRDefault="0093509F" w:rsidP="0093509F">
      <w:pPr>
        <w:spacing w:before="80" w:after="8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09F">
        <w:rPr>
          <w:rFonts w:ascii="Times New Roman" w:hAnsi="Times New Roman" w:cs="Times New Roman"/>
          <w:i/>
          <w:iCs/>
          <w:sz w:val="28"/>
          <w:szCs w:val="28"/>
        </w:rPr>
        <w:t>[Tên đơn vị]</w:t>
      </w:r>
      <w:r w:rsidRPr="0093509F">
        <w:rPr>
          <w:rFonts w:ascii="Times New Roman" w:hAnsi="Times New Roman" w:cs="Times New Roman"/>
          <w:sz w:val="28"/>
          <w:szCs w:val="28"/>
        </w:rPr>
        <w:t xml:space="preserve"> cam kết sẽ thực hiện đảm bảo tiến độ, chất lượng và tuân thủ theo đúng quy định về pháp luật hiện hành.</w:t>
      </w:r>
    </w:p>
    <w:p w14:paraId="2B798759" w14:textId="77777777" w:rsidR="0093509F" w:rsidRPr="0093509F" w:rsidRDefault="0093509F" w:rsidP="0093509F">
      <w:pPr>
        <w:spacing w:before="80" w:after="80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93509F">
        <w:rPr>
          <w:rFonts w:ascii="Times New Roman" w:hAnsi="Times New Roman" w:cs="Times New Roman"/>
          <w:sz w:val="28"/>
          <w:szCs w:val="28"/>
        </w:rPr>
        <w:t xml:space="preserve">Mọi thông tin liên hệ xin liên hệ: </w:t>
      </w:r>
      <w:r w:rsidRPr="0093509F">
        <w:rPr>
          <w:rFonts w:ascii="Times New Roman" w:hAnsi="Times New Roman" w:cs="Times New Roman"/>
          <w:i/>
          <w:iCs/>
          <w:sz w:val="28"/>
          <w:szCs w:val="28"/>
        </w:rPr>
        <w:t>[Đơn vị điền thông tin liên hệ].</w:t>
      </w:r>
    </w:p>
    <w:p w14:paraId="704A1C99" w14:textId="77777777" w:rsidR="0093509F" w:rsidRPr="0093509F" w:rsidRDefault="0093509F" w:rsidP="0093509F">
      <w:pPr>
        <w:spacing w:before="80" w:after="8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09F">
        <w:rPr>
          <w:rFonts w:ascii="Times New Roman" w:hAnsi="Times New Roman" w:cs="Times New Roman"/>
          <w:sz w:val="28"/>
          <w:szCs w:val="28"/>
        </w:rPr>
        <w:t>Trân trọng cảm ơn!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536"/>
        <w:gridCol w:w="4536"/>
      </w:tblGrid>
      <w:tr w:rsidR="0093509F" w:rsidRPr="0093509F" w14:paraId="1984B07A" w14:textId="77777777" w:rsidTr="005F470E">
        <w:tc>
          <w:tcPr>
            <w:tcW w:w="2500" w:type="pct"/>
          </w:tcPr>
          <w:p w14:paraId="66380D6B" w14:textId="77777777" w:rsidR="0093509F" w:rsidRPr="0093509F" w:rsidRDefault="0093509F" w:rsidP="0093509F">
            <w:pPr>
              <w:spacing w:before="80" w:after="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0" w:type="pct"/>
          </w:tcPr>
          <w:p w14:paraId="0F67BB2F" w14:textId="77777777" w:rsidR="0093509F" w:rsidRPr="0093509F" w:rsidRDefault="0093509F" w:rsidP="0093509F">
            <w:pPr>
              <w:spacing w:before="80" w:after="8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350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GIÁM ĐỐC</w:t>
            </w:r>
          </w:p>
        </w:tc>
      </w:tr>
    </w:tbl>
    <w:p w14:paraId="69F7F75D" w14:textId="77777777" w:rsidR="001869BE" w:rsidRPr="0093509F" w:rsidRDefault="001869BE" w:rsidP="0093509F">
      <w:pPr>
        <w:spacing w:before="80" w:after="80"/>
        <w:rPr>
          <w:rFonts w:ascii="Times New Roman" w:hAnsi="Times New Roman" w:cs="Times New Roman"/>
          <w:sz w:val="28"/>
          <w:szCs w:val="28"/>
        </w:rPr>
      </w:pPr>
    </w:p>
    <w:sectPr w:rsidR="001869BE" w:rsidRPr="0093509F" w:rsidSect="0093509F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7472524">
    <w:abstractNumId w:val="5"/>
  </w:num>
  <w:num w:numId="2" w16cid:durableId="178744153">
    <w:abstractNumId w:val="3"/>
  </w:num>
  <w:num w:numId="3" w16cid:durableId="1376083765">
    <w:abstractNumId w:val="2"/>
  </w:num>
  <w:num w:numId="4" w16cid:durableId="611325859">
    <w:abstractNumId w:val="4"/>
  </w:num>
  <w:num w:numId="5" w16cid:durableId="1831562276">
    <w:abstractNumId w:val="1"/>
  </w:num>
  <w:num w:numId="6" w16cid:durableId="1999455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09F"/>
    <w:rsid w:val="000B6F57"/>
    <w:rsid w:val="001869BE"/>
    <w:rsid w:val="0057762A"/>
    <w:rsid w:val="0074225B"/>
    <w:rsid w:val="0093509F"/>
    <w:rsid w:val="00A1209C"/>
    <w:rsid w:val="00C8239C"/>
    <w:rsid w:val="00E90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2374C"/>
  <w15:chartTrackingRefBased/>
  <w15:docId w15:val="{D93BCBA4-35D7-4523-8836-2EF0DBF00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09F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9350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350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350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50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50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50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50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50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50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50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350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350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50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50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50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50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50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50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50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50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50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50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50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509F"/>
    <w:rPr>
      <w:i/>
      <w:iCs/>
      <w:color w:val="404040" w:themeColor="text1" w:themeTint="BF"/>
    </w:rPr>
  </w:style>
  <w:style w:type="paragraph" w:styleId="ListParagraph">
    <w:name w:val="List Paragraph"/>
    <w:aliases w:val="Norm,Nga 3,Đoạn của Danh sách,List Paragraph11,Paragraph,liet ke,List Paragraph 1,List para,List Paragraph1,List Paragraph-rfp content,List Paragraph111,List Paragraph1111,Đoạn c𞹺Danh sách,List Paragraph11111,bullet,VNA - List Paragraph"/>
    <w:basedOn w:val="Normal"/>
    <w:link w:val="ListParagraphChar"/>
    <w:uiPriority w:val="1"/>
    <w:qFormat/>
    <w:rsid w:val="009350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50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50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50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509F"/>
    <w:rPr>
      <w:b/>
      <w:bCs/>
      <w:smallCaps/>
      <w:color w:val="0F4761" w:themeColor="accent1" w:themeShade="BF"/>
      <w:spacing w:val="5"/>
    </w:rPr>
  </w:style>
  <w:style w:type="character" w:customStyle="1" w:styleId="14">
    <w:name w:val="14"/>
    <w:rsid w:val="0093509F"/>
    <w:rPr>
      <w:rFonts w:ascii="Times New Roman" w:hAnsi="Times New Roman"/>
      <w:sz w:val="28"/>
    </w:rPr>
  </w:style>
  <w:style w:type="paragraph" w:styleId="Header">
    <w:name w:val="header"/>
    <w:basedOn w:val="Normal"/>
    <w:link w:val="HeaderChar"/>
    <w:uiPriority w:val="99"/>
    <w:unhideWhenUsed/>
    <w:rsid w:val="009350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509F"/>
    <w:rPr>
      <w:rFonts w:eastAsiaTheme="minorEastAsia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350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509F"/>
    <w:rPr>
      <w:rFonts w:eastAsiaTheme="minorEastAsia"/>
      <w:kern w:val="0"/>
      <w:sz w:val="22"/>
      <w:szCs w:val="22"/>
      <w14:ligatures w14:val="none"/>
    </w:rPr>
  </w:style>
  <w:style w:type="paragraph" w:styleId="NoSpacing">
    <w:name w:val="No Spacing"/>
    <w:uiPriority w:val="1"/>
    <w:qFormat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uiPriority w:val="99"/>
    <w:unhideWhenUsed/>
    <w:rsid w:val="0093509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3509F"/>
    <w:rPr>
      <w:rFonts w:eastAsiaTheme="minorEastAsia"/>
      <w:kern w:val="0"/>
      <w:sz w:val="22"/>
      <w:szCs w:val="22"/>
      <w14:ligatures w14:val="none"/>
    </w:rPr>
  </w:style>
  <w:style w:type="paragraph" w:styleId="BodyText2">
    <w:name w:val="Body Text 2"/>
    <w:basedOn w:val="Normal"/>
    <w:link w:val="BodyText2Char"/>
    <w:uiPriority w:val="99"/>
    <w:unhideWhenUsed/>
    <w:rsid w:val="0093509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93509F"/>
    <w:rPr>
      <w:rFonts w:eastAsiaTheme="minorEastAsia"/>
      <w:kern w:val="0"/>
      <w:sz w:val="22"/>
      <w:szCs w:val="22"/>
      <w14:ligatures w14:val="none"/>
    </w:rPr>
  </w:style>
  <w:style w:type="paragraph" w:styleId="BodyText3">
    <w:name w:val="Body Text 3"/>
    <w:basedOn w:val="Normal"/>
    <w:link w:val="BodyText3Char"/>
    <w:uiPriority w:val="99"/>
    <w:unhideWhenUsed/>
    <w:rsid w:val="0093509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93509F"/>
    <w:rPr>
      <w:rFonts w:eastAsiaTheme="minorEastAsia"/>
      <w:kern w:val="0"/>
      <w:sz w:val="16"/>
      <w:szCs w:val="16"/>
      <w14:ligatures w14:val="none"/>
    </w:rPr>
  </w:style>
  <w:style w:type="paragraph" w:styleId="List">
    <w:name w:val="List"/>
    <w:basedOn w:val="Normal"/>
    <w:uiPriority w:val="99"/>
    <w:unhideWhenUsed/>
    <w:rsid w:val="0093509F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93509F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93509F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93509F"/>
    <w:pPr>
      <w:numPr>
        <w:numId w:val="1"/>
      </w:numPr>
      <w:tabs>
        <w:tab w:val="clear" w:pos="360"/>
      </w:tabs>
      <w:ind w:left="0" w:firstLine="0"/>
      <w:contextualSpacing/>
    </w:pPr>
  </w:style>
  <w:style w:type="paragraph" w:styleId="ListBullet2">
    <w:name w:val="List Bullet 2"/>
    <w:basedOn w:val="Normal"/>
    <w:uiPriority w:val="99"/>
    <w:unhideWhenUsed/>
    <w:rsid w:val="0093509F"/>
    <w:pPr>
      <w:numPr>
        <w:numId w:val="2"/>
      </w:numPr>
      <w:tabs>
        <w:tab w:val="clear" w:pos="720"/>
      </w:tabs>
      <w:ind w:left="0" w:firstLine="0"/>
      <w:contextualSpacing/>
    </w:pPr>
  </w:style>
  <w:style w:type="paragraph" w:styleId="ListBullet3">
    <w:name w:val="List Bullet 3"/>
    <w:basedOn w:val="Normal"/>
    <w:uiPriority w:val="99"/>
    <w:unhideWhenUsed/>
    <w:rsid w:val="0093509F"/>
    <w:pPr>
      <w:numPr>
        <w:numId w:val="3"/>
      </w:numPr>
      <w:tabs>
        <w:tab w:val="clear" w:pos="1080"/>
      </w:tabs>
      <w:ind w:left="0" w:firstLine="0"/>
      <w:contextualSpacing/>
    </w:pPr>
  </w:style>
  <w:style w:type="paragraph" w:styleId="ListNumber">
    <w:name w:val="List Number"/>
    <w:basedOn w:val="Normal"/>
    <w:uiPriority w:val="99"/>
    <w:unhideWhenUsed/>
    <w:rsid w:val="0093509F"/>
    <w:pPr>
      <w:numPr>
        <w:numId w:val="4"/>
      </w:numPr>
      <w:tabs>
        <w:tab w:val="clear" w:pos="360"/>
      </w:tabs>
      <w:ind w:left="0" w:firstLine="0"/>
      <w:contextualSpacing/>
    </w:pPr>
  </w:style>
  <w:style w:type="paragraph" w:styleId="ListNumber2">
    <w:name w:val="List Number 2"/>
    <w:basedOn w:val="Normal"/>
    <w:uiPriority w:val="99"/>
    <w:unhideWhenUsed/>
    <w:rsid w:val="0093509F"/>
    <w:pPr>
      <w:numPr>
        <w:numId w:val="5"/>
      </w:numPr>
      <w:tabs>
        <w:tab w:val="clear" w:pos="720"/>
      </w:tabs>
      <w:ind w:left="0" w:firstLine="0"/>
      <w:contextualSpacing/>
    </w:pPr>
  </w:style>
  <w:style w:type="paragraph" w:styleId="ListNumber3">
    <w:name w:val="List Number 3"/>
    <w:basedOn w:val="Normal"/>
    <w:uiPriority w:val="99"/>
    <w:unhideWhenUsed/>
    <w:rsid w:val="0093509F"/>
    <w:pPr>
      <w:numPr>
        <w:numId w:val="6"/>
      </w:numPr>
      <w:tabs>
        <w:tab w:val="clear" w:pos="1080"/>
      </w:tabs>
      <w:ind w:left="0" w:firstLine="0"/>
      <w:contextualSpacing/>
    </w:pPr>
  </w:style>
  <w:style w:type="paragraph" w:styleId="ListContinue">
    <w:name w:val="List Continue"/>
    <w:basedOn w:val="Normal"/>
    <w:uiPriority w:val="99"/>
    <w:unhideWhenUsed/>
    <w:rsid w:val="0093509F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93509F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93509F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93509F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/>
      <w:kern w:val="0"/>
      <w:sz w:val="20"/>
      <w:szCs w:val="20"/>
      <w14:ligatures w14:val="none"/>
    </w:rPr>
  </w:style>
  <w:style w:type="character" w:customStyle="1" w:styleId="MacroTextChar">
    <w:name w:val="Macro Text Char"/>
    <w:basedOn w:val="DefaultParagraphFont"/>
    <w:link w:val="MacroText"/>
    <w:uiPriority w:val="99"/>
    <w:rsid w:val="0093509F"/>
    <w:rPr>
      <w:rFonts w:ascii="Courier" w:eastAsiaTheme="minorEastAsia" w:hAnsi="Courier"/>
      <w:kern w:val="0"/>
      <w:sz w:val="20"/>
      <w:szCs w:val="20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3509F"/>
    <w:pPr>
      <w:spacing w:line="240" w:lineRule="auto"/>
    </w:pPr>
    <w:rPr>
      <w:b/>
      <w:bCs/>
      <w:color w:val="156082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93509F"/>
    <w:rPr>
      <w:b/>
      <w:bCs/>
    </w:rPr>
  </w:style>
  <w:style w:type="character" w:styleId="Emphasis">
    <w:name w:val="Emphasis"/>
    <w:basedOn w:val="DefaultParagraphFont"/>
    <w:uiPriority w:val="20"/>
    <w:qFormat/>
    <w:rsid w:val="0093509F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93509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93509F"/>
    <w:rPr>
      <w:smallCaps/>
      <w:color w:val="E97132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93509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3509F"/>
    <w:pPr>
      <w:spacing w:before="480" w:after="0"/>
      <w:outlineLvl w:val="9"/>
    </w:pPr>
    <w:rPr>
      <w:b/>
      <w:bCs/>
      <w:sz w:val="28"/>
      <w:szCs w:val="28"/>
    </w:rPr>
  </w:style>
  <w:style w:type="table" w:styleId="TableGrid">
    <w:name w:val="Table Grid"/>
    <w:basedOn w:val="TableNormal"/>
    <w:uiPriority w:val="39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93509F"/>
    <w:pPr>
      <w:spacing w:after="0" w:line="240" w:lineRule="auto"/>
    </w:pPr>
    <w:rPr>
      <w:rFonts w:eastAsiaTheme="minorEastAsia"/>
      <w:color w:val="000000" w:themeColor="tex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93509F"/>
    <w:pPr>
      <w:spacing w:after="0" w:line="240" w:lineRule="auto"/>
    </w:pPr>
    <w:rPr>
      <w:rFonts w:eastAsiaTheme="minorEastAsia"/>
      <w:color w:val="0F4761" w:themeColor="accen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93509F"/>
    <w:pPr>
      <w:spacing w:after="0" w:line="240" w:lineRule="auto"/>
    </w:pPr>
    <w:rPr>
      <w:rFonts w:eastAsiaTheme="minorEastAsia"/>
      <w:color w:val="BF4E14" w:themeColor="accent2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93509F"/>
    <w:pPr>
      <w:spacing w:after="0" w:line="240" w:lineRule="auto"/>
    </w:pPr>
    <w:rPr>
      <w:rFonts w:eastAsiaTheme="minorEastAsia"/>
      <w:color w:val="124F1A" w:themeColor="accent3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93509F"/>
    <w:pPr>
      <w:spacing w:after="0" w:line="240" w:lineRule="auto"/>
    </w:pPr>
    <w:rPr>
      <w:rFonts w:eastAsiaTheme="minorEastAsia"/>
      <w:color w:val="0B769F" w:themeColor="accent4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93509F"/>
    <w:pPr>
      <w:spacing w:after="0" w:line="240" w:lineRule="auto"/>
    </w:pPr>
    <w:rPr>
      <w:rFonts w:eastAsiaTheme="minorEastAsia"/>
      <w:color w:val="77206D" w:themeColor="accent5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93509F"/>
    <w:pPr>
      <w:spacing w:after="0" w:line="240" w:lineRule="auto"/>
    </w:pPr>
    <w:rPr>
      <w:rFonts w:eastAsiaTheme="minorEastAsia"/>
      <w:color w:val="3A7C22" w:themeColor="accent6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LightList">
    <w:name w:val="Light List"/>
    <w:basedOn w:val="TableNormal"/>
    <w:uiPriority w:val="61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LightGrid">
    <w:name w:val="Light Grid"/>
    <w:basedOn w:val="TableNormal"/>
    <w:uiPriority w:val="62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MediumList2">
    <w:name w:val="Medium List 2"/>
    <w:basedOn w:val="TableNormal"/>
    <w:uiPriority w:val="66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MediumGrid2">
    <w:name w:val="Medium Grid 2"/>
    <w:basedOn w:val="TableNormal"/>
    <w:uiPriority w:val="68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93509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93509F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DarkList">
    <w:name w:val="Dark List"/>
    <w:basedOn w:val="TableNormal"/>
    <w:uiPriority w:val="70"/>
    <w:rsid w:val="0093509F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93509F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93509F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93509F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93509F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93509F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93509F"/>
    <w:pPr>
      <w:spacing w:after="0" w:line="240" w:lineRule="auto"/>
    </w:pPr>
    <w:rPr>
      <w:rFonts w:eastAsiaTheme="minorEastAsia"/>
      <w:color w:val="FFFFFF" w:themeColor="background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ColorfulGrid">
    <w:name w:val="Colorful Grid"/>
    <w:basedOn w:val="TableNormal"/>
    <w:uiPriority w:val="73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93509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character" w:customStyle="1" w:styleId="ListParagraphChar">
    <w:name w:val="List Paragraph Char"/>
    <w:aliases w:val="Norm Char,Nga 3 Char,Đoạn của Danh sách Char,List Paragraph11 Char,Paragraph Char,liet ke Char,List Paragraph 1 Char,List para Char,List Paragraph1 Char,List Paragraph-rfp content Char,List Paragraph111 Char,List Paragraph1111 Char"/>
    <w:link w:val="ListParagraph"/>
    <w:uiPriority w:val="1"/>
    <w:qFormat/>
    <w:rsid w:val="0093509F"/>
  </w:style>
  <w:style w:type="character" w:styleId="PageNumber">
    <w:name w:val="page number"/>
    <w:basedOn w:val="DefaultParagraphFont"/>
    <w:uiPriority w:val="99"/>
    <w:semiHidden/>
    <w:unhideWhenUsed/>
    <w:rsid w:val="0093509F"/>
  </w:style>
  <w:style w:type="paragraph" w:styleId="NormalWeb">
    <w:name w:val="Normal (Web)"/>
    <w:basedOn w:val="Normal"/>
    <w:uiPriority w:val="99"/>
    <w:unhideWhenUsed/>
    <w:rsid w:val="009350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vi-VN" w:eastAsia="vi-V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509F"/>
    <w:pPr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09F"/>
    <w:rPr>
      <w:rFonts w:ascii="Segoe UI" w:eastAsia="Times New Roman" w:hAnsi="Segoe UI" w:cs="Segoe UI"/>
      <w:kern w:val="0"/>
      <w:sz w:val="18"/>
      <w:szCs w:val="18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93509F"/>
    <w:pPr>
      <w:spacing w:after="0" w:line="240" w:lineRule="auto"/>
    </w:pPr>
    <w:rPr>
      <w:rFonts w:ascii="Times New Roman" w:hAnsi="Times New Roman" w:cs="Times New Roman"/>
      <w:kern w:val="0"/>
      <w:sz w:val="26"/>
      <w:szCs w:val="22"/>
      <w:lang w:val="vi-V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nbnnidung0">
    <w:name w:val="vnbnnidung0"/>
    <w:basedOn w:val="Normal"/>
    <w:rsid w:val="009350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vi-VN" w:eastAsia="vi-VN"/>
    </w:rPr>
  </w:style>
  <w:style w:type="character" w:styleId="Hyperlink">
    <w:name w:val="Hyperlink"/>
    <w:basedOn w:val="DefaultParagraphFont"/>
    <w:uiPriority w:val="99"/>
    <w:semiHidden/>
    <w:unhideWhenUsed/>
    <w:rsid w:val="0093509F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3509F"/>
    <w:pPr>
      <w:spacing w:before="120" w:after="0" w:line="240" w:lineRule="auto"/>
      <w:ind w:firstLine="720"/>
      <w:jc w:val="both"/>
    </w:pPr>
    <w:rPr>
      <w:rFonts w:ascii="Times New Roman" w:eastAsia="Times New Roman" w:hAnsi="Times New Roman" w:cs="Times New Roman"/>
      <w:sz w:val="27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3509F"/>
    <w:rPr>
      <w:rFonts w:ascii="Times New Roman" w:eastAsia="Times New Roman" w:hAnsi="Times New Roman" w:cs="Times New Roman"/>
      <w:kern w:val="0"/>
      <w:sz w:val="27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350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509F"/>
    <w:pPr>
      <w:spacing w:after="0" w:line="240" w:lineRule="auto"/>
    </w:pPr>
    <w:rPr>
      <w:rFonts w:ascii=".VnTime" w:eastAsia="Times New Roman" w:hAnsi=".VnTime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509F"/>
    <w:rPr>
      <w:rFonts w:ascii=".VnTime" w:eastAsia="Times New Roman" w:hAnsi=".VnTime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50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509F"/>
    <w:rPr>
      <w:rFonts w:ascii=".VnTime" w:eastAsia="Times New Roman" w:hAnsi=".VnTime" w:cs="Times New Roman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93509F"/>
    <w:pPr>
      <w:spacing w:after="0" w:line="240" w:lineRule="auto"/>
    </w:pPr>
    <w:rPr>
      <w:rFonts w:ascii=".VnTime" w:eastAsia="Times New Roman" w:hAnsi=".VnTime" w:cs="Times New Roman"/>
      <w:kern w:val="0"/>
      <w:sz w:val="26"/>
      <w:szCs w:val="26"/>
      <w14:ligatures w14:val="none"/>
    </w:rPr>
  </w:style>
  <w:style w:type="table" w:customStyle="1" w:styleId="TableGrid11">
    <w:name w:val="Table Grid11"/>
    <w:basedOn w:val="TableNormal"/>
    <w:next w:val="TableGrid"/>
    <w:uiPriority w:val="39"/>
    <w:rsid w:val="0093509F"/>
    <w:pPr>
      <w:spacing w:after="0" w:line="240" w:lineRule="auto"/>
    </w:pPr>
    <w:rPr>
      <w:rFonts w:ascii="Times New Roman" w:hAnsi="Times New Roman" w:cs="Times New Roman"/>
      <w:kern w:val="0"/>
      <w:sz w:val="26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9350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customStyle="1" w:styleId="normaltextrun">
    <w:name w:val="normaltextrun"/>
    <w:basedOn w:val="DefaultParagraphFont"/>
    <w:rsid w:val="0093509F"/>
  </w:style>
  <w:style w:type="character" w:customStyle="1" w:styleId="eop">
    <w:name w:val="eop"/>
    <w:basedOn w:val="DefaultParagraphFont"/>
    <w:rsid w:val="0093509F"/>
  </w:style>
  <w:style w:type="character" w:styleId="FollowedHyperlink">
    <w:name w:val="FollowedHyperlink"/>
    <w:basedOn w:val="DefaultParagraphFont"/>
    <w:uiPriority w:val="99"/>
    <w:semiHidden/>
    <w:unhideWhenUsed/>
    <w:rsid w:val="0093509F"/>
    <w:rPr>
      <w:color w:val="1155CC"/>
      <w:u w:val="single"/>
    </w:rPr>
  </w:style>
  <w:style w:type="paragraph" w:customStyle="1" w:styleId="msonormal0">
    <w:name w:val="msonormal"/>
    <w:basedOn w:val="Normal"/>
    <w:rsid w:val="009350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93509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4">
    <w:name w:val="xl64"/>
    <w:basedOn w:val="Normal"/>
    <w:rsid w:val="0093509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65">
    <w:name w:val="xl65"/>
    <w:basedOn w:val="Normal"/>
    <w:rsid w:val="0093509F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93509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3509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93509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9">
    <w:name w:val="xl69"/>
    <w:basedOn w:val="Normal"/>
    <w:rsid w:val="0093509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93509F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93509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93509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81B3A"/>
      <w:sz w:val="24"/>
      <w:szCs w:val="24"/>
    </w:rPr>
  </w:style>
  <w:style w:type="paragraph" w:customStyle="1" w:styleId="xl73">
    <w:name w:val="xl73"/>
    <w:basedOn w:val="Normal"/>
    <w:rsid w:val="0093509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93509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5">
    <w:name w:val="xl75"/>
    <w:basedOn w:val="Normal"/>
    <w:rsid w:val="0093509F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93509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93509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8">
    <w:name w:val="xl78"/>
    <w:basedOn w:val="Normal"/>
    <w:rsid w:val="009350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93509F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93509F"/>
    <w:pPr>
      <w:shd w:val="clear" w:color="000000" w:fill="D9E7F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93509F"/>
    <w:pPr>
      <w:shd w:val="clear" w:color="000000" w:fill="A6E3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93509F"/>
    <w:pPr>
      <w:shd w:val="clear" w:color="000000" w:fill="F7B4A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93509F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93509F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93509F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93509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93509F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93509F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9">
    <w:name w:val="xl89"/>
    <w:basedOn w:val="Normal"/>
    <w:rsid w:val="0093509F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0">
    <w:name w:val="xl90"/>
    <w:basedOn w:val="Normal"/>
    <w:rsid w:val="0093509F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1545</Words>
  <Characters>8810</Characters>
  <Application>Microsoft Office Word</Application>
  <DocSecurity>0</DocSecurity>
  <Lines>73</Lines>
  <Paragraphs>20</Paragraphs>
  <ScaleCrop>false</ScaleCrop>
  <Company/>
  <LinksUpToDate>false</LinksUpToDate>
  <CharactersWithSpaces>10335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Duyên Nguyễn</dc:creator>
  <cp:keywords/>
  <dc:description/>
  <cp:lastModifiedBy>Duyên Nguyễn</cp:lastModifiedBy>
  <cp:revision>1</cp:revision>
  <dcterms:created xsi:type="dcterms:W3CDTF">2026-04-17T03:46:00Z</dcterms:created>
  <dcterms:modified xsi:type="dcterms:W3CDTF">2026-04-17T03:55:00Z</dcterms:modified>
</cp:coreProperties>
</file>